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B3F2C5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7158BE">
        <w:rPr>
          <w:rFonts w:ascii="Calibri" w:hAnsi="Calibri"/>
        </w:rPr>
        <w:t>ENG6-10.19</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C40D589"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7158BE">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7158BE">
        <w:t>X</w:t>
      </w:r>
      <w:r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68D9BFF3"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7158BE">
        <w:t>10</w:t>
      </w:r>
    </w:p>
    <w:p w14:paraId="6CFA6142" w14:textId="1FFFC404"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C721796" w14:textId="628A55C0" w:rsidR="00677FAA" w:rsidRPr="007A395D" w:rsidRDefault="00677FAA" w:rsidP="00677FAA">
      <w:pPr>
        <w:pStyle w:val="BodyText"/>
      </w:pPr>
      <w:r>
        <w:t>Working Group</w:t>
      </w:r>
      <w:r>
        <w:tab/>
      </w:r>
      <w:r>
        <w:tab/>
      </w:r>
      <w:r>
        <w:tab/>
      </w:r>
      <w:r>
        <w:tab/>
      </w:r>
      <w:r>
        <w:tab/>
      </w:r>
      <w:r w:rsidR="00CC2DCC">
        <w:t xml:space="preserve">WG </w:t>
      </w:r>
      <w:r w:rsidR="007158BE">
        <w:t>2</w:t>
      </w:r>
      <w:r w:rsidR="00CC2DCC">
        <w:t xml:space="preserve"> </w:t>
      </w:r>
    </w:p>
    <w:p w14:paraId="01FC5420" w14:textId="175C2170"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80294B" w:rsidRPr="007A395D">
        <w:t>…………………………………</w:t>
      </w:r>
    </w:p>
    <w:p w14:paraId="60BCC120" w14:textId="77777777" w:rsidR="0080294B" w:rsidRPr="007A395D" w:rsidRDefault="0080294B" w:rsidP="00F36489">
      <w:pPr>
        <w:pStyle w:val="BodyText"/>
      </w:pPr>
    </w:p>
    <w:p w14:paraId="4834080C" w14:textId="636B8C79" w:rsidR="00A446C9" w:rsidRPr="00CC2DCC" w:rsidRDefault="00F973E3" w:rsidP="00F36489">
      <w:pPr>
        <w:pStyle w:val="Title"/>
        <w:rPr>
          <w:color w:val="00558C"/>
        </w:rPr>
      </w:pPr>
      <w:r>
        <w:rPr>
          <w:color w:val="00558C"/>
        </w:rPr>
        <w:t>Model Courses Review</w:t>
      </w:r>
    </w:p>
    <w:p w14:paraId="0F258596" w14:textId="65EB42D6" w:rsidR="00A446C9" w:rsidRDefault="00A446C9" w:rsidP="009B5263">
      <w:pPr>
        <w:pStyle w:val="Heading1"/>
      </w:pPr>
      <w:r w:rsidRPr="009B5263">
        <w:t>Summary</w:t>
      </w:r>
    </w:p>
    <w:p w14:paraId="7BA02A17" w14:textId="007532A4" w:rsidR="00F973E3" w:rsidRDefault="00F973E3" w:rsidP="00F973E3">
      <w:pPr>
        <w:pStyle w:val="BodyText"/>
        <w:rPr>
          <w:lang w:eastAsia="de-DE"/>
        </w:rPr>
      </w:pPr>
      <w:r>
        <w:rPr>
          <w:lang w:eastAsia="de-DE"/>
        </w:rPr>
        <w:t xml:space="preserve">The ENG Committee is requested to review the </w:t>
      </w:r>
      <w:r w:rsidR="007158BE">
        <w:rPr>
          <w:lang w:eastAsia="de-DE"/>
        </w:rPr>
        <w:t>Model Courses as part of a rolling programme to maintain the Model Courses current.</w:t>
      </w:r>
    </w:p>
    <w:p w14:paraId="4C50D44E" w14:textId="77777777" w:rsidR="00F973E3" w:rsidRDefault="00F973E3" w:rsidP="00F973E3">
      <w:pPr>
        <w:pStyle w:val="BodyText"/>
        <w:rPr>
          <w:lang w:eastAsia="de-DE"/>
        </w:rPr>
      </w:pPr>
    </w:p>
    <w:p w14:paraId="36D645BE" w14:textId="77777777" w:rsidR="00B56BDF" w:rsidRPr="007A395D" w:rsidRDefault="00B56BDF" w:rsidP="00605E43">
      <w:pPr>
        <w:pStyle w:val="Heading2"/>
      </w:pPr>
      <w:r w:rsidRPr="007A395D">
        <w:t>Related documents</w:t>
      </w:r>
    </w:p>
    <w:p w14:paraId="0E3C3D14" w14:textId="3A01C20D" w:rsidR="007158BE" w:rsidRDefault="007158BE" w:rsidP="007158BE">
      <w:pPr>
        <w:pStyle w:val="BodyText"/>
        <w:numPr>
          <w:ilvl w:val="0"/>
          <w:numId w:val="49"/>
        </w:numPr>
        <w:rPr>
          <w:lang w:eastAsia="de-DE"/>
        </w:rPr>
      </w:pPr>
      <w:r>
        <w:rPr>
          <w:lang w:eastAsia="de-DE"/>
        </w:rPr>
        <w:t>ENG6-</w:t>
      </w:r>
      <w:r w:rsidR="001D1E33">
        <w:rPr>
          <w:lang w:eastAsia="de-DE"/>
        </w:rPr>
        <w:t>10.20</w:t>
      </w:r>
      <w:r>
        <w:rPr>
          <w:lang w:eastAsia="de-DE"/>
        </w:rPr>
        <w:t xml:space="preserve"> Technician Training, Introduction to Shore Marks, Module 1 Element 1.14 (L2:1.14)</w:t>
      </w:r>
      <w:r w:rsidR="00805D70">
        <w:rPr>
          <w:lang w:eastAsia="de-DE"/>
        </w:rPr>
        <w:t xml:space="preserve"> (with query)</w:t>
      </w:r>
    </w:p>
    <w:p w14:paraId="37FFCF74" w14:textId="3D5FD838" w:rsidR="007158BE" w:rsidRDefault="001D1E33" w:rsidP="007158BE">
      <w:pPr>
        <w:pStyle w:val="BodyText"/>
        <w:numPr>
          <w:ilvl w:val="0"/>
          <w:numId w:val="49"/>
        </w:numPr>
        <w:rPr>
          <w:lang w:eastAsia="de-DE"/>
        </w:rPr>
      </w:pPr>
      <w:r>
        <w:rPr>
          <w:lang w:eastAsia="de-DE"/>
        </w:rPr>
        <w:t xml:space="preserve">ENG6-10.21 </w:t>
      </w:r>
      <w:r w:rsidR="007158BE">
        <w:rPr>
          <w:lang w:eastAsia="de-DE"/>
        </w:rPr>
        <w:t>Technician Training, Surface Preparation before Coating, Module 5 Element (5.1 - 5.2)</w:t>
      </w:r>
    </w:p>
    <w:p w14:paraId="6BC66EE7" w14:textId="20F6B848" w:rsidR="007158BE" w:rsidRDefault="001D1E33" w:rsidP="007158BE">
      <w:pPr>
        <w:pStyle w:val="BodyText"/>
        <w:numPr>
          <w:ilvl w:val="0"/>
          <w:numId w:val="49"/>
        </w:numPr>
        <w:rPr>
          <w:lang w:eastAsia="de-DE"/>
        </w:rPr>
      </w:pPr>
      <w:r>
        <w:rPr>
          <w:lang w:eastAsia="de-DE"/>
        </w:rPr>
        <w:t xml:space="preserve">ENG6-10.22 </w:t>
      </w:r>
      <w:r w:rsidR="007158BE">
        <w:rPr>
          <w:lang w:eastAsia="de-DE"/>
        </w:rPr>
        <w:t>Technician Training, Wind Generators, Module 2 Element 2.4 (L2:2.4)</w:t>
      </w:r>
    </w:p>
    <w:p w14:paraId="369984FC" w14:textId="34087720" w:rsidR="007158BE" w:rsidRDefault="001D1E33" w:rsidP="007158BE">
      <w:pPr>
        <w:pStyle w:val="BodyText"/>
        <w:numPr>
          <w:ilvl w:val="0"/>
          <w:numId w:val="49"/>
        </w:numPr>
        <w:rPr>
          <w:lang w:eastAsia="de-DE"/>
        </w:rPr>
      </w:pPr>
      <w:r>
        <w:rPr>
          <w:lang w:eastAsia="de-DE"/>
        </w:rPr>
        <w:t xml:space="preserve">ENG6-10.23 </w:t>
      </w:r>
      <w:r w:rsidR="007158BE" w:rsidRPr="00F973E3">
        <w:rPr>
          <w:lang w:eastAsia="de-DE"/>
        </w:rPr>
        <w:t xml:space="preserve">Technician Training </w:t>
      </w:r>
      <w:r w:rsidR="007158BE">
        <w:rPr>
          <w:lang w:eastAsia="de-DE"/>
        </w:rPr>
        <w:t>Mains AC Utility Power Systems; Diesel and Petrol Generators, Module 2 Elements 2.5- 2.6</w:t>
      </w:r>
    </w:p>
    <w:p w14:paraId="3A8F9522" w14:textId="7712DD6C" w:rsidR="007158BE" w:rsidRPr="003C75A2" w:rsidRDefault="001D1E33" w:rsidP="007158BE">
      <w:pPr>
        <w:pStyle w:val="BodyText"/>
        <w:numPr>
          <w:ilvl w:val="0"/>
          <w:numId w:val="49"/>
        </w:numPr>
        <w:rPr>
          <w:lang w:eastAsia="de-DE"/>
        </w:rPr>
      </w:pPr>
      <w:r>
        <w:rPr>
          <w:lang w:eastAsia="de-DE"/>
        </w:rPr>
        <w:t xml:space="preserve">ENG6-10.24 </w:t>
      </w:r>
      <w:r w:rsidR="007158BE" w:rsidRPr="003C75A2">
        <w:rPr>
          <w:lang w:eastAsia="de-DE"/>
        </w:rPr>
        <w:t>Technician Training, Lightning Protection, Module 2 Element 2.7 (L2.2.7)</w:t>
      </w:r>
      <w:r w:rsidR="00AA13FF" w:rsidRPr="003C75A2">
        <w:rPr>
          <w:lang w:eastAsia="de-DE"/>
        </w:rPr>
        <w:t>#</w:t>
      </w:r>
    </w:p>
    <w:p w14:paraId="3B98FC46" w14:textId="57626419" w:rsidR="00AA13FF" w:rsidRPr="003C75A2" w:rsidRDefault="00AA13FF" w:rsidP="007158BE">
      <w:pPr>
        <w:pStyle w:val="BodyText"/>
        <w:numPr>
          <w:ilvl w:val="0"/>
          <w:numId w:val="49"/>
        </w:numPr>
        <w:rPr>
          <w:lang w:eastAsia="de-DE"/>
        </w:rPr>
      </w:pPr>
      <w:r w:rsidRPr="003C75A2">
        <w:rPr>
          <w:lang w:eastAsia="de-DE"/>
        </w:rPr>
        <w:t>ENG6-10.25 to ENG6-10</w:t>
      </w:r>
      <w:r w:rsidR="003C75A2" w:rsidRPr="003C75A2">
        <w:rPr>
          <w:lang w:eastAsia="de-DE"/>
        </w:rPr>
        <w:t>.31.</w:t>
      </w:r>
    </w:p>
    <w:p w14:paraId="0AAB2137" w14:textId="63E0B42F" w:rsidR="001D1E33" w:rsidRDefault="001D1E33" w:rsidP="00605E43">
      <w:pPr>
        <w:pStyle w:val="Heading1"/>
      </w:pPr>
      <w:r>
        <w:t>Discussion</w:t>
      </w:r>
    </w:p>
    <w:p w14:paraId="1579AB95" w14:textId="77B82421" w:rsidR="00AA13FF" w:rsidRPr="00AA13FF" w:rsidRDefault="00AA13FF" w:rsidP="00AA13FF">
      <w:pPr>
        <w:pStyle w:val="Heading2"/>
      </w:pPr>
      <w:r w:rsidRPr="00AA13FF">
        <w:t>Model Courses for review</w:t>
      </w:r>
    </w:p>
    <w:p w14:paraId="6225EC22" w14:textId="49BED8E1" w:rsidR="001D1E33" w:rsidRDefault="001D1E33" w:rsidP="001D1E33">
      <w:pPr>
        <w:pStyle w:val="BodyText"/>
        <w:rPr>
          <w:lang w:eastAsia="de-DE"/>
        </w:rPr>
      </w:pPr>
      <w:r>
        <w:rPr>
          <w:lang w:eastAsia="de-DE"/>
        </w:rPr>
        <w:t>The input documents have been reformatted into the current template for Model Courses. When carrying out review, the Committee is requested to verify the reformatted version against the present published version to ensure accuracy before carrying out the review.</w:t>
      </w:r>
    </w:p>
    <w:p w14:paraId="7E5738DF" w14:textId="5E7A0687" w:rsidR="00421095" w:rsidRDefault="00421095" w:rsidP="001D1E33">
      <w:pPr>
        <w:pStyle w:val="BodyText"/>
        <w:rPr>
          <w:lang w:eastAsia="de-DE"/>
        </w:rPr>
      </w:pPr>
      <w:r>
        <w:rPr>
          <w:lang w:eastAsia="de-DE"/>
        </w:rPr>
        <w:t>The Committee is requested to verify that the correct email contact address is used in the Model Courses.</w:t>
      </w:r>
    </w:p>
    <w:p w14:paraId="45D8E75A" w14:textId="34910389" w:rsidR="00AA13FF" w:rsidRDefault="00AA13FF" w:rsidP="00AA13FF">
      <w:pPr>
        <w:pStyle w:val="Heading2"/>
        <w:rPr>
          <w:lang w:eastAsia="de-DE"/>
        </w:rPr>
      </w:pPr>
      <w:r>
        <w:rPr>
          <w:lang w:eastAsia="de-DE"/>
        </w:rPr>
        <w:t>Model Courses with reformatting queries</w:t>
      </w:r>
    </w:p>
    <w:p w14:paraId="2F3237BC" w14:textId="746B13A6" w:rsidR="00AA13FF" w:rsidRPr="001D1E33" w:rsidRDefault="00AA13FF" w:rsidP="001D1E33">
      <w:pPr>
        <w:pStyle w:val="BodyText"/>
        <w:rPr>
          <w:lang w:eastAsia="de-DE"/>
        </w:rPr>
      </w:pPr>
      <w:r>
        <w:rPr>
          <w:lang w:eastAsia="de-DE"/>
        </w:rPr>
        <w:lastRenderedPageBreak/>
        <w:t xml:space="preserve">Input papers ENG6-10.25 </w:t>
      </w:r>
      <w:r w:rsidRPr="003C75A2">
        <w:rPr>
          <w:lang w:eastAsia="de-DE"/>
        </w:rPr>
        <w:t xml:space="preserve">to </w:t>
      </w:r>
      <w:r w:rsidR="003C75A2" w:rsidRPr="003C75A2">
        <w:rPr>
          <w:lang w:eastAsia="de-DE"/>
        </w:rPr>
        <w:t>ENG6-10.31</w:t>
      </w:r>
      <w:r w:rsidR="003C75A2">
        <w:rPr>
          <w:lang w:eastAsia="de-DE"/>
        </w:rPr>
        <w:t xml:space="preserve"> h</w:t>
      </w:r>
      <w:r w:rsidRPr="003C75A2">
        <w:rPr>
          <w:lang w:eastAsia="de-DE"/>
        </w:rPr>
        <w:t>ave been</w:t>
      </w:r>
      <w:r>
        <w:rPr>
          <w:lang w:eastAsia="de-DE"/>
        </w:rPr>
        <w:t xml:space="preserve"> reformatted into the new template. There are queries in each which the Committee is requested to respond to so that reformatting can be completed.</w:t>
      </w:r>
      <w:r w:rsidR="003C75A2">
        <w:rPr>
          <w:lang w:eastAsia="de-DE"/>
        </w:rPr>
        <w:t xml:space="preserve"> Most require minimum work to complete.</w:t>
      </w:r>
    </w:p>
    <w:p w14:paraId="7A8D2F27" w14:textId="77777777" w:rsidR="00A446C9" w:rsidRPr="007A395D" w:rsidRDefault="00A446C9" w:rsidP="00605E43">
      <w:pPr>
        <w:pStyle w:val="Heading1"/>
      </w:pPr>
      <w:r w:rsidRPr="007A395D">
        <w:t>Action requested of the Committee</w:t>
      </w:r>
    </w:p>
    <w:p w14:paraId="41A1E375" w14:textId="3E88F977" w:rsidR="00F25BF4" w:rsidRDefault="007158BE" w:rsidP="007158BE">
      <w:pPr>
        <w:pStyle w:val="List1"/>
        <w:numPr>
          <w:ilvl w:val="0"/>
          <w:numId w:val="0"/>
        </w:numPr>
      </w:pPr>
      <w:r w:rsidRPr="007158BE">
        <w:rPr>
          <w:rFonts w:ascii="Calibri" w:eastAsia="Calibri" w:hAnsi="Calibri"/>
          <w:lang w:eastAsia="en-GB"/>
        </w:rPr>
        <w:t>The ENG Committee is requested to review the Model Courses</w:t>
      </w:r>
      <w:r>
        <w:t xml:space="preserve"> listed in section 1.1 above</w:t>
      </w:r>
      <w:r w:rsidR="00762962">
        <w:t>.</w:t>
      </w:r>
    </w:p>
    <w:p w14:paraId="417B9ED4" w14:textId="390ABA3F" w:rsidR="00762962" w:rsidRPr="007A395D" w:rsidRDefault="00762962" w:rsidP="007158BE">
      <w:pPr>
        <w:pStyle w:val="List1"/>
        <w:numPr>
          <w:ilvl w:val="0"/>
          <w:numId w:val="0"/>
        </w:numPr>
      </w:pPr>
      <w:bookmarkStart w:id="0" w:name="_GoBack"/>
      <w:bookmarkEnd w:id="0"/>
      <w:r w:rsidRPr="003C75A2">
        <w:t>The ENG Committee is requested to respond to the reformatting queries in input papers ENG6-10.25 to ENG6-10.</w:t>
      </w:r>
      <w:r w:rsidR="003C75A2" w:rsidRPr="003C75A2">
        <w:t>31.</w:t>
      </w:r>
    </w:p>
    <w:sectPr w:rsidR="00762962" w:rsidRPr="007A395D" w:rsidSect="007158BE">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E8E02" w14:textId="77777777" w:rsidR="00D07F1C" w:rsidRDefault="00D07F1C" w:rsidP="00362CD9">
      <w:r>
        <w:separator/>
      </w:r>
    </w:p>
    <w:p w14:paraId="39EAB5D3" w14:textId="77777777" w:rsidR="00D07F1C" w:rsidRDefault="00D07F1C"/>
    <w:p w14:paraId="7C4E23FC" w14:textId="77777777" w:rsidR="00D07F1C" w:rsidRDefault="00D07F1C"/>
  </w:endnote>
  <w:endnote w:type="continuationSeparator" w:id="0">
    <w:p w14:paraId="69C30042" w14:textId="77777777" w:rsidR="00D07F1C" w:rsidRDefault="00D07F1C" w:rsidP="00362CD9">
      <w:r>
        <w:continuationSeparator/>
      </w:r>
    </w:p>
    <w:p w14:paraId="78EDC0BC" w14:textId="77777777" w:rsidR="00D07F1C" w:rsidRDefault="00D07F1C"/>
    <w:p w14:paraId="5407E78E" w14:textId="77777777" w:rsidR="00D07F1C" w:rsidRDefault="00D07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1DBD6" w14:textId="77777777" w:rsidR="00D07F1C" w:rsidRDefault="00D07F1C" w:rsidP="00362CD9">
      <w:r>
        <w:separator/>
      </w:r>
    </w:p>
    <w:p w14:paraId="287B69A6" w14:textId="77777777" w:rsidR="00D07F1C" w:rsidRDefault="00D07F1C"/>
    <w:p w14:paraId="2190D508" w14:textId="77777777" w:rsidR="00D07F1C" w:rsidRDefault="00D07F1C"/>
  </w:footnote>
  <w:footnote w:type="continuationSeparator" w:id="0">
    <w:p w14:paraId="33CB3AB0" w14:textId="77777777" w:rsidR="00D07F1C" w:rsidRDefault="00D07F1C" w:rsidP="00362CD9">
      <w:r>
        <w:continuationSeparator/>
      </w:r>
    </w:p>
    <w:p w14:paraId="169733F4" w14:textId="77777777" w:rsidR="00D07F1C" w:rsidRDefault="00D07F1C"/>
    <w:p w14:paraId="41B0CC17" w14:textId="77777777" w:rsidR="00D07F1C" w:rsidRDefault="00D07F1C"/>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1EA67CA"/>
    <w:multiLevelType w:val="hybridMultilevel"/>
    <w:tmpl w:val="B7189ED4"/>
    <w:lvl w:ilvl="0" w:tplc="A7087ED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5"/>
  </w:num>
  <w:num w:numId="5">
    <w:abstractNumId w:val="18"/>
  </w:num>
  <w:num w:numId="6">
    <w:abstractNumId w:val="4"/>
  </w:num>
  <w:num w:numId="7">
    <w:abstractNumId w:val="27"/>
  </w:num>
  <w:num w:numId="8">
    <w:abstractNumId w:val="13"/>
  </w:num>
  <w:num w:numId="9">
    <w:abstractNumId w:val="11"/>
  </w:num>
  <w:num w:numId="10">
    <w:abstractNumId w:val="20"/>
  </w:num>
  <w:num w:numId="11">
    <w:abstractNumId w:val="19"/>
  </w:num>
  <w:num w:numId="12">
    <w:abstractNumId w:val="17"/>
  </w:num>
  <w:num w:numId="13">
    <w:abstractNumId w:val="26"/>
  </w:num>
  <w:num w:numId="14">
    <w:abstractNumId w:val="8"/>
  </w:num>
  <w:num w:numId="15">
    <w:abstractNumId w:val="29"/>
  </w:num>
  <w:num w:numId="16">
    <w:abstractNumId w:val="16"/>
  </w:num>
  <w:num w:numId="17">
    <w:abstractNumId w:val="9"/>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24"/>
  </w:num>
  <w:num w:numId="46">
    <w:abstractNumId w:val="28"/>
  </w:num>
  <w:num w:numId="47">
    <w:abstractNumId w:val="5"/>
  </w:num>
  <w:num w:numId="48">
    <w:abstractNumId w:val="6"/>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D1E33"/>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5A2"/>
    <w:rsid w:val="003C7A2A"/>
    <w:rsid w:val="003D2DC1"/>
    <w:rsid w:val="003D69D0"/>
    <w:rsid w:val="003F2918"/>
    <w:rsid w:val="003F430E"/>
    <w:rsid w:val="0041088C"/>
    <w:rsid w:val="00420A38"/>
    <w:rsid w:val="00421095"/>
    <w:rsid w:val="00431B19"/>
    <w:rsid w:val="004520B3"/>
    <w:rsid w:val="004661AD"/>
    <w:rsid w:val="004737B9"/>
    <w:rsid w:val="004D1D85"/>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158BE"/>
    <w:rsid w:val="00716108"/>
    <w:rsid w:val="00721AA1"/>
    <w:rsid w:val="00724B67"/>
    <w:rsid w:val="007547F8"/>
    <w:rsid w:val="00762962"/>
    <w:rsid w:val="00765622"/>
    <w:rsid w:val="00770B6C"/>
    <w:rsid w:val="00783FEA"/>
    <w:rsid w:val="007A395D"/>
    <w:rsid w:val="007C346C"/>
    <w:rsid w:val="007D7171"/>
    <w:rsid w:val="007E09BC"/>
    <w:rsid w:val="0080294B"/>
    <w:rsid w:val="00805D70"/>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31C0"/>
    <w:rsid w:val="0099161D"/>
    <w:rsid w:val="009B5263"/>
    <w:rsid w:val="00A0389B"/>
    <w:rsid w:val="00A33AE9"/>
    <w:rsid w:val="00A35999"/>
    <w:rsid w:val="00A446C9"/>
    <w:rsid w:val="00A635D6"/>
    <w:rsid w:val="00A8553A"/>
    <w:rsid w:val="00A930C1"/>
    <w:rsid w:val="00A93AED"/>
    <w:rsid w:val="00AA13FF"/>
    <w:rsid w:val="00AE1319"/>
    <w:rsid w:val="00AE144D"/>
    <w:rsid w:val="00AE2B05"/>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F1871"/>
    <w:rsid w:val="00D019CE"/>
    <w:rsid w:val="00D07F1C"/>
    <w:rsid w:val="00D1133E"/>
    <w:rsid w:val="00D17A34"/>
    <w:rsid w:val="00D26628"/>
    <w:rsid w:val="00D332B3"/>
    <w:rsid w:val="00D55207"/>
    <w:rsid w:val="00D55B61"/>
    <w:rsid w:val="00D81801"/>
    <w:rsid w:val="00D92B45"/>
    <w:rsid w:val="00D95962"/>
    <w:rsid w:val="00DC389B"/>
    <w:rsid w:val="00DE2FEE"/>
    <w:rsid w:val="00E00BE9"/>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973E3"/>
    <w:rsid w:val="00FB17A9"/>
    <w:rsid w:val="00FB527C"/>
    <w:rsid w:val="00FB6F75"/>
    <w:rsid w:val="00FC0EB3"/>
    <w:rsid w:val="00FD28A8"/>
    <w:rsid w:val="00FD675E"/>
    <w:rsid w:val="00FE2946"/>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A9351-569B-4449-84B3-6CAF93BF2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Seamus Doyle</cp:lastModifiedBy>
  <cp:revision>10</cp:revision>
  <dcterms:created xsi:type="dcterms:W3CDTF">2017-02-26T22:05:00Z</dcterms:created>
  <dcterms:modified xsi:type="dcterms:W3CDTF">2017-03-04T20:24:00Z</dcterms:modified>
</cp:coreProperties>
</file>